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0B0D" w14:textId="77777777" w:rsidR="00435C16" w:rsidRDefault="00435C16" w:rsidP="00327B72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5C241A1" wp14:editId="7AC65B3A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28800" cy="9690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Ilogo_color_l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1989A4" w14:textId="77777777" w:rsidR="00435C16" w:rsidRDefault="00435C16" w:rsidP="00327B72">
      <w:pPr>
        <w:rPr>
          <w:b/>
        </w:rPr>
      </w:pPr>
    </w:p>
    <w:p w14:paraId="26A6B3D6" w14:textId="77777777" w:rsidR="00435C16" w:rsidRDefault="00435C16" w:rsidP="00327B72">
      <w:pPr>
        <w:rPr>
          <w:b/>
        </w:rPr>
      </w:pPr>
    </w:p>
    <w:p w14:paraId="644DE4A5" w14:textId="77777777" w:rsidR="00435C16" w:rsidRDefault="00435C16" w:rsidP="00327B72">
      <w:pPr>
        <w:rPr>
          <w:b/>
        </w:rPr>
      </w:pPr>
    </w:p>
    <w:p w14:paraId="1B4967DC" w14:textId="77777777" w:rsidR="00435C16" w:rsidRDefault="00435C16" w:rsidP="00327B72">
      <w:pPr>
        <w:rPr>
          <w:b/>
        </w:rPr>
      </w:pPr>
    </w:p>
    <w:p w14:paraId="6A221532" w14:textId="77777777" w:rsidR="00435C16" w:rsidRDefault="00435C16" w:rsidP="00327B72">
      <w:pPr>
        <w:rPr>
          <w:b/>
        </w:rPr>
      </w:pPr>
    </w:p>
    <w:p w14:paraId="23DA501D" w14:textId="0D32DB73" w:rsidR="00327B72" w:rsidRPr="00327B72" w:rsidRDefault="00327B72" w:rsidP="00435C16">
      <w:pPr>
        <w:jc w:val="center"/>
        <w:rPr>
          <w:b/>
        </w:rPr>
      </w:pPr>
      <w:r w:rsidRPr="00327B72">
        <w:rPr>
          <w:b/>
        </w:rPr>
        <w:t xml:space="preserve">WGI Regional event comes to </w:t>
      </w:r>
      <w:r w:rsidRPr="000B5AA4">
        <w:rPr>
          <w:b/>
          <w:highlight w:val="yellow"/>
        </w:rPr>
        <w:t>&lt;CITY&gt; &lt;DATE&gt;</w:t>
      </w:r>
    </w:p>
    <w:p w14:paraId="553D9CB2" w14:textId="77777777" w:rsidR="00327B72" w:rsidRDefault="00327B72" w:rsidP="00327B72"/>
    <w:p w14:paraId="1D7ABC53" w14:textId="68EC8881" w:rsidR="00327B72" w:rsidRPr="004D7DCF" w:rsidRDefault="00327B72" w:rsidP="00327B72">
      <w:pPr>
        <w:rPr>
          <w:i/>
        </w:rPr>
      </w:pPr>
      <w:r w:rsidRPr="004D7DCF">
        <w:rPr>
          <w:i/>
        </w:rPr>
        <w:t>WGI Sport of the Arts brings together youth nationwide for extraordinary performance and competition</w:t>
      </w:r>
    </w:p>
    <w:p w14:paraId="6ACBFF26" w14:textId="77777777" w:rsidR="00327B72" w:rsidRDefault="00327B72" w:rsidP="00327B72"/>
    <w:p w14:paraId="3E4A1455" w14:textId="49BF8028" w:rsidR="00327B72" w:rsidRDefault="00327B72" w:rsidP="00327B72">
      <w:r>
        <w:t>WGI Sport of the Arts centers on providing a venue for young people to pursue excellence in both performance and competition through nationwide color guard, indoor percussion</w:t>
      </w:r>
      <w:r w:rsidR="004D7DCF">
        <w:t>,</w:t>
      </w:r>
      <w:r>
        <w:t xml:space="preserve"> and winds regional competitive events.</w:t>
      </w:r>
    </w:p>
    <w:p w14:paraId="02BC3EFC" w14:textId="77777777" w:rsidR="003E2C34" w:rsidRDefault="003E2C34" w:rsidP="00327B72"/>
    <w:p w14:paraId="0AC8F3A9" w14:textId="0CF8A143" w:rsidR="003E2C34" w:rsidRDefault="003E2C34" w:rsidP="00327B72">
      <w:r w:rsidRPr="00AC38AB">
        <w:rPr>
          <w:i/>
          <w:color w:val="222222"/>
          <w:shd w:val="clear" w:color="auto" w:fill="FFFFFF"/>
        </w:rPr>
        <w:t xml:space="preserve">“WGI Sport of the Arts continues to be a catalyst for extracurricular activity in most high schools with </w:t>
      </w:r>
      <w:r w:rsidR="000B5AA4">
        <w:rPr>
          <w:i/>
          <w:color w:val="222222"/>
          <w:shd w:val="clear" w:color="auto" w:fill="FFFFFF"/>
        </w:rPr>
        <w:t>over</w:t>
      </w:r>
      <w:r w:rsidRPr="00AC38AB">
        <w:rPr>
          <w:i/>
          <w:color w:val="222222"/>
          <w:shd w:val="clear" w:color="auto" w:fill="FFFFFF"/>
        </w:rPr>
        <w:t xml:space="preserve"> 100,000 dedicated students wanting to participate in the marching arts in local, </w:t>
      </w:r>
      <w:r w:rsidRPr="0012675A">
        <w:rPr>
          <w:i/>
          <w:color w:val="222222"/>
          <w:shd w:val="clear" w:color="auto" w:fill="FFFFFF"/>
        </w:rPr>
        <w:t>national, and international events,” said WGI Executive Director Ron Nankervis.  </w:t>
      </w:r>
      <w:r w:rsidR="00C66DF7">
        <w:rPr>
          <w:i/>
          <w:color w:val="222222"/>
          <w:shd w:val="clear" w:color="auto" w:fill="FFFFFF"/>
        </w:rPr>
        <w:t>“From a humble beginning 4</w:t>
      </w:r>
      <w:r w:rsidR="00B31729">
        <w:rPr>
          <w:i/>
          <w:color w:val="222222"/>
          <w:shd w:val="clear" w:color="auto" w:fill="FFFFFF"/>
        </w:rPr>
        <w:t>5</w:t>
      </w:r>
      <w:r w:rsidRPr="0012675A">
        <w:rPr>
          <w:i/>
          <w:color w:val="222222"/>
          <w:shd w:val="clear" w:color="auto" w:fill="FFFFFF"/>
        </w:rPr>
        <w:t xml:space="preserve"> years ago with 34 groups, WGI has grown to now see more than </w:t>
      </w:r>
      <w:r w:rsidR="007B5BC8">
        <w:rPr>
          <w:i/>
          <w:color w:val="222222"/>
          <w:shd w:val="clear" w:color="auto" w:fill="FFFFFF"/>
        </w:rPr>
        <w:t>1,500</w:t>
      </w:r>
      <w:r w:rsidR="000B5AA4">
        <w:rPr>
          <w:i/>
          <w:color w:val="222222"/>
          <w:shd w:val="clear" w:color="auto" w:fill="FFFFFF"/>
        </w:rPr>
        <w:t xml:space="preserve"> </w:t>
      </w:r>
      <w:r>
        <w:rPr>
          <w:i/>
          <w:color w:val="222222"/>
          <w:shd w:val="clear" w:color="auto" w:fill="FFFFFF"/>
        </w:rPr>
        <w:t>groups participating in 20</w:t>
      </w:r>
      <w:r w:rsidR="00B31729">
        <w:rPr>
          <w:i/>
          <w:color w:val="222222"/>
          <w:shd w:val="clear" w:color="auto" w:fill="FFFFFF"/>
        </w:rPr>
        <w:t>22</w:t>
      </w:r>
      <w:r w:rsidRPr="0012675A">
        <w:rPr>
          <w:i/>
          <w:color w:val="222222"/>
          <w:shd w:val="clear" w:color="auto" w:fill="FFFFFF"/>
        </w:rPr>
        <w:t>.”</w:t>
      </w:r>
    </w:p>
    <w:p w14:paraId="2D0287D0" w14:textId="77777777" w:rsidR="00327B72" w:rsidRDefault="00327B72" w:rsidP="00327B72"/>
    <w:p w14:paraId="532E8014" w14:textId="5DC5A0E3" w:rsidR="004D7DCF" w:rsidRDefault="00327B72" w:rsidP="004D7DCF">
      <w:r>
        <w:t xml:space="preserve">The </w:t>
      </w:r>
      <w:r w:rsidRPr="000B5AA4">
        <w:rPr>
          <w:highlight w:val="yellow"/>
        </w:rPr>
        <w:t>&lt;REGIONAL NAME&gt;</w:t>
      </w:r>
      <w:r>
        <w:t xml:space="preserve"> brings </w:t>
      </w:r>
      <w:r w:rsidR="00FB2E94">
        <w:t>the top</w:t>
      </w:r>
      <w:r>
        <w:t xml:space="preserve"> </w:t>
      </w:r>
      <w:r w:rsidRPr="000B5AA4">
        <w:rPr>
          <w:highlight w:val="yellow"/>
        </w:rPr>
        <w:t>&lt;COLOR GUARD/PERCUSSION/WINDS&gt;</w:t>
      </w:r>
      <w:r>
        <w:t xml:space="preserve"> </w:t>
      </w:r>
      <w:r w:rsidR="004D7DCF">
        <w:t xml:space="preserve">ensembles </w:t>
      </w:r>
      <w:r>
        <w:t>in the region</w:t>
      </w:r>
      <w:r w:rsidR="00FB2E94" w:rsidRPr="00FB2E94">
        <w:t xml:space="preserve"> </w:t>
      </w:r>
      <w:r w:rsidR="00FB2E94">
        <w:t xml:space="preserve">together in the spirit of </w:t>
      </w:r>
      <w:r w:rsidR="003E2C34">
        <w:t>camaraderie</w:t>
      </w:r>
      <w:r w:rsidR="00FB2E94">
        <w:t xml:space="preserve"> through competition</w:t>
      </w:r>
      <w:r>
        <w:t xml:space="preserve">. </w:t>
      </w:r>
    </w:p>
    <w:p w14:paraId="669041D3" w14:textId="77777777" w:rsidR="004D7DCF" w:rsidRDefault="004D7DCF" w:rsidP="004D7DCF"/>
    <w:p w14:paraId="280ADD92" w14:textId="70FE5A52" w:rsidR="004D7DCF" w:rsidRDefault="004D7DCF" w:rsidP="00327B72">
      <w:r>
        <w:t xml:space="preserve">The Regional will take place at </w:t>
      </w:r>
      <w:r w:rsidRPr="00EB6FF7">
        <w:rPr>
          <w:highlight w:val="yellow"/>
        </w:rPr>
        <w:t>&lt;VENUE &amp; ADDRESS&gt;</w:t>
      </w:r>
      <w:r>
        <w:t xml:space="preserve"> on </w:t>
      </w:r>
      <w:r w:rsidRPr="00EB6FF7">
        <w:rPr>
          <w:highlight w:val="yellow"/>
        </w:rPr>
        <w:t>&lt;DATE(S)&gt;</w:t>
      </w:r>
      <w:r>
        <w:t>.</w:t>
      </w:r>
      <w:r w:rsidR="00FB2E94" w:rsidRPr="00FB2E94">
        <w:t xml:space="preserve"> </w:t>
      </w:r>
      <w:r w:rsidR="00FB2E94">
        <w:t xml:space="preserve">For a full list of participating schools, please visit: </w:t>
      </w:r>
      <w:hyperlink r:id="rId7" w:history="1">
        <w:r w:rsidR="00FB2E94" w:rsidRPr="00934E9E">
          <w:rPr>
            <w:rStyle w:val="Hyperlink"/>
          </w:rPr>
          <w:t>http://www.wgi.org/</w:t>
        </w:r>
        <w:r w:rsidR="00FB2E94" w:rsidRPr="00934E9E">
          <w:rPr>
            <w:rStyle w:val="Hyperlink"/>
          </w:rPr>
          <w:t>c</w:t>
        </w:r>
        <w:r w:rsidR="00FB2E94" w:rsidRPr="00934E9E">
          <w:rPr>
            <w:rStyle w:val="Hyperlink"/>
          </w:rPr>
          <w:t>urrent-entries/</w:t>
        </w:r>
      </w:hyperlink>
    </w:p>
    <w:p w14:paraId="4E21F8C4" w14:textId="77777777" w:rsidR="004D7DCF" w:rsidRDefault="004D7DCF" w:rsidP="00327B72"/>
    <w:p w14:paraId="14839259" w14:textId="77777777" w:rsidR="000B5AA4" w:rsidRPr="000B5AA4" w:rsidRDefault="000B5AA4" w:rsidP="000B5AA4">
      <w:r w:rsidRPr="000B5AA4">
        <w:t xml:space="preserve">Ticket information for the </w:t>
      </w:r>
      <w:r w:rsidRPr="000B5AA4">
        <w:rPr>
          <w:highlight w:val="yellow"/>
        </w:rPr>
        <w:t>&lt;REGIONAL NAME&gt;</w:t>
      </w:r>
      <w:r w:rsidRPr="000B5AA4">
        <w:t xml:space="preserve"> is available online at wgi.org. Pricing is as follows:</w:t>
      </w:r>
    </w:p>
    <w:p w14:paraId="16922D36" w14:textId="77777777" w:rsidR="000B5AA4" w:rsidRPr="000B5AA4" w:rsidRDefault="000B5AA4" w:rsidP="000B5AA4">
      <w:r w:rsidRPr="000B5AA4">
        <w:t xml:space="preserve">Preliminaries - </w:t>
      </w:r>
      <w:r w:rsidRPr="00135114">
        <w:rPr>
          <w:highlight w:val="yellow"/>
        </w:rPr>
        <w:t>$15</w:t>
      </w:r>
    </w:p>
    <w:p w14:paraId="00DD3209" w14:textId="77777777" w:rsidR="000B5AA4" w:rsidRPr="000B5AA4" w:rsidRDefault="000B5AA4" w:rsidP="000B5AA4">
      <w:r w:rsidRPr="000B5AA4">
        <w:t xml:space="preserve">Finals - </w:t>
      </w:r>
      <w:r w:rsidRPr="00135114">
        <w:rPr>
          <w:highlight w:val="yellow"/>
        </w:rPr>
        <w:t>$18</w:t>
      </w:r>
    </w:p>
    <w:p w14:paraId="40D52656" w14:textId="77777777" w:rsidR="000B5AA4" w:rsidRPr="000B5AA4" w:rsidRDefault="000B5AA4" w:rsidP="000B5AA4">
      <w:r w:rsidRPr="000B5AA4">
        <w:t xml:space="preserve">Combination package - </w:t>
      </w:r>
      <w:r w:rsidRPr="00135114">
        <w:rPr>
          <w:highlight w:val="yellow"/>
        </w:rPr>
        <w:t>$28</w:t>
      </w:r>
    </w:p>
    <w:p w14:paraId="470D049B" w14:textId="77777777" w:rsidR="00327B72" w:rsidRDefault="00327B72" w:rsidP="00327B72">
      <w:r>
        <w:t> </w:t>
      </w:r>
    </w:p>
    <w:p w14:paraId="124D38B6" w14:textId="2A677E5E" w:rsidR="00C66DF7" w:rsidRDefault="00EB6FF7" w:rsidP="00C66DF7">
      <w:r>
        <w:t xml:space="preserve">The </w:t>
      </w:r>
      <w:r w:rsidRPr="000B5AA4">
        <w:rPr>
          <w:highlight w:val="yellow"/>
        </w:rPr>
        <w:t>&lt;REGIONAL NAME&gt;</w:t>
      </w:r>
      <w:r>
        <w:t xml:space="preserve"> is a qu</w:t>
      </w:r>
      <w:r w:rsidR="00C66DF7">
        <w:t>alifying event for the 20</w:t>
      </w:r>
      <w:r w:rsidR="008B7A9B">
        <w:t>22</w:t>
      </w:r>
      <w:r w:rsidR="00435C16">
        <w:t xml:space="preserve"> WGI</w:t>
      </w:r>
      <w:r>
        <w:t xml:space="preserve"> World Championships held in Dayton, OH in April. </w:t>
      </w:r>
      <w:r w:rsidR="00C66DF7">
        <w:t>For more information, visit www.wgi.org or find us on Facebook (@wgisportofthearts), Twitter (@wgitweets), and Instagram (@wgisportofthearts).</w:t>
      </w:r>
    </w:p>
    <w:p w14:paraId="7EF4ECA7" w14:textId="43AEA2EF" w:rsidR="00EB6FF7" w:rsidRPr="00327B72" w:rsidRDefault="00EB6FF7" w:rsidP="00EB6FF7"/>
    <w:p w14:paraId="0A211952" w14:textId="77777777" w:rsidR="00C66DF7" w:rsidRPr="00435C16" w:rsidRDefault="00C66DF7" w:rsidP="00C66DF7">
      <w:pPr>
        <w:jc w:val="center"/>
        <w:rPr>
          <w:b/>
        </w:rPr>
      </w:pPr>
      <w:r w:rsidRPr="00435C16">
        <w:rPr>
          <w:b/>
        </w:rPr>
        <w:t>###</w:t>
      </w:r>
    </w:p>
    <w:p w14:paraId="1527BC94" w14:textId="77777777" w:rsidR="00EB6FF7" w:rsidRDefault="00EB6FF7" w:rsidP="00327B72"/>
    <w:p w14:paraId="6763C9E7" w14:textId="1334F541" w:rsidR="00327B72" w:rsidRDefault="00327B72" w:rsidP="00327B72">
      <w:r w:rsidRPr="00EB6FF7">
        <w:rPr>
          <w:b/>
        </w:rPr>
        <w:t>ABOUT WINTER GUARD INTERNATIONAL (WGI)</w:t>
      </w:r>
      <w:r>
        <w:t xml:space="preserve"> – WGI Sport of the Arts is</w:t>
      </w:r>
      <w:r w:rsidR="00435C16">
        <w:t xml:space="preserve"> </w:t>
      </w:r>
      <w:r>
        <w:t>the world’s premier organization producing indoor color guard, percussion, and</w:t>
      </w:r>
      <w:r w:rsidR="00435C16">
        <w:t xml:space="preserve"> </w:t>
      </w:r>
      <w:r>
        <w:t>wind ensemble competitions. It is called the Sport of the Arts because it brings</w:t>
      </w:r>
      <w:r w:rsidR="00435C16">
        <w:t xml:space="preserve"> </w:t>
      </w:r>
      <w:r>
        <w:t xml:space="preserve">music to life through performance in a competitive format. Now entering its </w:t>
      </w:r>
      <w:r w:rsidR="00C66DF7">
        <w:t>4</w:t>
      </w:r>
      <w:r w:rsidR="008B7A9B">
        <w:t>5</w:t>
      </w:r>
      <w:r w:rsidR="008B7A9B">
        <w:rPr>
          <w:vertAlign w:val="superscript"/>
        </w:rPr>
        <w:t>th</w:t>
      </w:r>
      <w:r w:rsidR="00435C16">
        <w:t xml:space="preserve"> </w:t>
      </w:r>
      <w:r w:rsidR="00C66DF7">
        <w:t>year in 20</w:t>
      </w:r>
      <w:r w:rsidR="008B7A9B">
        <w:t>22</w:t>
      </w:r>
      <w:r>
        <w:t>, our non-profit competitive organization continues to evolve and</w:t>
      </w:r>
      <w:r w:rsidR="00435C16">
        <w:t xml:space="preserve"> </w:t>
      </w:r>
      <w:r>
        <w:t>grow. This season there will be more than 40,000 participants at the regional</w:t>
      </w:r>
      <w:r w:rsidR="00435C16">
        <w:t xml:space="preserve"> </w:t>
      </w:r>
      <w:r>
        <w:t>level, and more than 1</w:t>
      </w:r>
      <w:r w:rsidR="00BC74FC">
        <w:t>1</w:t>
      </w:r>
      <w:r>
        <w:t>,000 participants at the WGI World Championships in</w:t>
      </w:r>
      <w:r w:rsidR="00435C16">
        <w:t xml:space="preserve"> </w:t>
      </w:r>
      <w:r w:rsidR="00C66DF7">
        <w:t>April 20</w:t>
      </w:r>
      <w:r w:rsidR="008B7A9B">
        <w:t>22</w:t>
      </w:r>
      <w:r>
        <w:t>.</w:t>
      </w:r>
    </w:p>
    <w:p w14:paraId="6AFC37ED" w14:textId="77777777" w:rsidR="00E23CE4" w:rsidRDefault="00E23CE4" w:rsidP="00327B72"/>
    <w:p w14:paraId="38941ACC" w14:textId="77777777" w:rsidR="00435C16" w:rsidRDefault="00435C16" w:rsidP="00FB2E94"/>
    <w:p w14:paraId="1DAD73CF" w14:textId="77777777" w:rsidR="00C66DF7" w:rsidRPr="00435C16" w:rsidRDefault="00C66DF7">
      <w:pPr>
        <w:jc w:val="center"/>
        <w:rPr>
          <w:b/>
        </w:rPr>
      </w:pPr>
    </w:p>
    <w:sectPr w:rsidR="00C66DF7" w:rsidRPr="00435C16" w:rsidSect="00435C1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7EF7"/>
    <w:multiLevelType w:val="hybridMultilevel"/>
    <w:tmpl w:val="624E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57B80"/>
    <w:multiLevelType w:val="hybridMultilevel"/>
    <w:tmpl w:val="781E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93401C"/>
    <w:multiLevelType w:val="hybridMultilevel"/>
    <w:tmpl w:val="65D0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88B"/>
    <w:rsid w:val="000B5AA4"/>
    <w:rsid w:val="000D07AA"/>
    <w:rsid w:val="0012675A"/>
    <w:rsid w:val="00135114"/>
    <w:rsid w:val="001A650E"/>
    <w:rsid w:val="002E1AF3"/>
    <w:rsid w:val="00327B72"/>
    <w:rsid w:val="003A614F"/>
    <w:rsid w:val="003E2C34"/>
    <w:rsid w:val="0043388B"/>
    <w:rsid w:val="00435C16"/>
    <w:rsid w:val="004B7177"/>
    <w:rsid w:val="004C7106"/>
    <w:rsid w:val="004D7DCF"/>
    <w:rsid w:val="004F1E28"/>
    <w:rsid w:val="00547FFC"/>
    <w:rsid w:val="00685F4E"/>
    <w:rsid w:val="00763664"/>
    <w:rsid w:val="00777738"/>
    <w:rsid w:val="007B5BC8"/>
    <w:rsid w:val="007D2FEC"/>
    <w:rsid w:val="00812C80"/>
    <w:rsid w:val="008B7A9B"/>
    <w:rsid w:val="00965115"/>
    <w:rsid w:val="009B4DC7"/>
    <w:rsid w:val="009F2513"/>
    <w:rsid w:val="00AA0DF8"/>
    <w:rsid w:val="00AA77A8"/>
    <w:rsid w:val="00AC38AB"/>
    <w:rsid w:val="00B31729"/>
    <w:rsid w:val="00BC74FC"/>
    <w:rsid w:val="00C66DF7"/>
    <w:rsid w:val="00E00D9A"/>
    <w:rsid w:val="00E23CE4"/>
    <w:rsid w:val="00E45C53"/>
    <w:rsid w:val="00EB6FF7"/>
    <w:rsid w:val="00F172CA"/>
    <w:rsid w:val="00FB2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9E6745"/>
  <w15:docId w15:val="{4FFB99B5-73D3-4D0F-B327-D69E1C6A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1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7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8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8AB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38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8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8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8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8A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C38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gi.org/current-entri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45C28F-CC8E-4E21-A383-F905923E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Bohlsen Group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Coomer</dc:creator>
  <cp:keywords/>
  <dc:description/>
  <cp:lastModifiedBy>Brent@wgi.org</cp:lastModifiedBy>
  <cp:revision>2</cp:revision>
  <dcterms:created xsi:type="dcterms:W3CDTF">2022-02-10T18:48:00Z</dcterms:created>
  <dcterms:modified xsi:type="dcterms:W3CDTF">2022-02-10T18:48:00Z</dcterms:modified>
</cp:coreProperties>
</file>